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90" w:rsidRDefault="007D5590" w:rsidP="007D5590">
      <w:pPr>
        <w:pStyle w:val="PlainText"/>
      </w:pPr>
      <w:r>
        <w:t>Event title:         </w:t>
      </w:r>
      <w:r>
        <w:tab/>
      </w:r>
      <w:r>
        <w:tab/>
        <w:t xml:space="preserve"> 2nd annual </w:t>
      </w:r>
      <w:proofErr w:type="spellStart"/>
      <w:r>
        <w:t>MilSatCom</w:t>
      </w:r>
      <w:proofErr w:type="spellEnd"/>
      <w:r>
        <w:t xml:space="preserve"> Latin America</w:t>
      </w:r>
    </w:p>
    <w:p w:rsidR="00C82911" w:rsidRDefault="007D5590" w:rsidP="00C82911">
      <w:pPr>
        <w:pStyle w:val="PlainText"/>
      </w:pPr>
      <w:r>
        <w:t>URL:                </w:t>
      </w:r>
      <w:r>
        <w:tab/>
      </w:r>
      <w:r>
        <w:tab/>
        <w:t>  </w:t>
      </w:r>
      <w:hyperlink r:id="rId5" w:history="1">
        <w:r w:rsidR="00BF78A9" w:rsidRPr="002F3B92">
          <w:rPr>
            <w:rStyle w:val="Hyperlink"/>
            <w:rFonts w:ascii="Tahoma" w:hAnsi="Tahoma" w:cs="Tahoma"/>
            <w:b/>
            <w:bCs/>
            <w:sz w:val="19"/>
            <w:szCs w:val="19"/>
          </w:rPr>
          <w:t>www.milsatcom-latinamerica.com/czechspacealliance</w:t>
        </w:r>
      </w:hyperlink>
      <w:r w:rsidR="00BF78A9">
        <w:rPr>
          <w:rFonts w:ascii="Tahoma" w:hAnsi="Tahoma" w:cs="Tahoma"/>
          <w:b/>
          <w:bCs/>
          <w:color w:val="000000"/>
          <w:sz w:val="19"/>
          <w:szCs w:val="19"/>
        </w:rPr>
        <w:t xml:space="preserve"> </w:t>
      </w:r>
      <w:r w:rsidR="00BF78A9">
        <w:rPr>
          <w:sz w:val="20"/>
          <w:szCs w:val="20"/>
        </w:rPr>
        <w:t xml:space="preserve">    </w:t>
      </w:r>
    </w:p>
    <w:p w:rsidR="007D5590" w:rsidRDefault="007D5590" w:rsidP="00C82911">
      <w:pPr>
        <w:pStyle w:val="PlainText"/>
      </w:pPr>
      <w:r>
        <w:t xml:space="preserve">Event dates:       </w:t>
      </w:r>
      <w:r>
        <w:tab/>
        <w:t>22-23 September 2015</w:t>
      </w:r>
    </w:p>
    <w:p w:rsidR="007D5590" w:rsidRDefault="007D5590" w:rsidP="007D5590">
      <w:pPr>
        <w:pStyle w:val="PlainText"/>
      </w:pPr>
      <w:r>
        <w:t>Location:            </w:t>
      </w:r>
      <w:r>
        <w:tab/>
      </w:r>
      <w:r>
        <w:tab/>
        <w:t xml:space="preserve">  </w:t>
      </w:r>
      <w:proofErr w:type="spellStart"/>
      <w:r>
        <w:t>Maceió</w:t>
      </w:r>
      <w:proofErr w:type="spellEnd"/>
      <w:r>
        <w:t xml:space="preserve"> Atlantic Suites, </w:t>
      </w:r>
      <w:proofErr w:type="spellStart"/>
      <w:r>
        <w:t>Macei</w:t>
      </w:r>
      <w:r w:rsidR="00080829">
        <w:t>ό</w:t>
      </w:r>
      <w:proofErr w:type="spellEnd"/>
      <w:r>
        <w:t xml:space="preserve">, Brazil </w:t>
      </w:r>
    </w:p>
    <w:p w:rsidR="007D5590" w:rsidRDefault="007D5590" w:rsidP="007D5590">
      <w:pPr>
        <w:pStyle w:val="PlainText"/>
      </w:pPr>
      <w:r>
        <w:t xml:space="preserve">Contact e-mail:                 </w:t>
      </w:r>
      <w:hyperlink r:id="rId6" w:history="1">
        <w:r>
          <w:rPr>
            <w:rStyle w:val="Hyperlink"/>
          </w:rPr>
          <w:t>jrotar@smi-online.co.uk</w:t>
        </w:r>
      </w:hyperlink>
    </w:p>
    <w:p w:rsidR="007D5590" w:rsidRDefault="007D5590" w:rsidP="007D5590">
      <w:pPr>
        <w:pStyle w:val="PlainText"/>
      </w:pPr>
      <w:r>
        <w:t>Contact number:              James Hitchen, +44 (0) 207 827 6054</w:t>
      </w:r>
    </w:p>
    <w:p w:rsidR="007D5590" w:rsidRDefault="007D5590" w:rsidP="007D5590">
      <w:pPr>
        <w:pStyle w:val="PlainText"/>
      </w:pPr>
    </w:p>
    <w:p w:rsidR="00D065AE" w:rsidRDefault="007D5590" w:rsidP="007D5590">
      <w:pPr>
        <w:pStyle w:val="PlainText"/>
      </w:pPr>
      <w:r>
        <w:t xml:space="preserve">Now in its second successful year, </w:t>
      </w:r>
      <w:proofErr w:type="spellStart"/>
      <w:r>
        <w:t>MilSatCom</w:t>
      </w:r>
      <w:proofErr w:type="spellEnd"/>
      <w:r>
        <w:t xml:space="preserve"> Latin America 2015 is the only regional meeting place for military satellite communications specialists and all those responsible for optimising security a</w:t>
      </w:r>
      <w:r w:rsidR="00A76FEA">
        <w:t xml:space="preserve">nd surveillance of national </w:t>
      </w:r>
      <w:r>
        <w:t xml:space="preserve">air space and key domestic assets. </w:t>
      </w:r>
    </w:p>
    <w:p w:rsidR="00D065AE" w:rsidRDefault="00D065AE" w:rsidP="007D5590">
      <w:pPr>
        <w:pStyle w:val="PlainText"/>
      </w:pPr>
    </w:p>
    <w:p w:rsidR="007D5590" w:rsidRDefault="007D5590" w:rsidP="007D5590">
      <w:pPr>
        <w:pStyle w:val="PlainText"/>
      </w:pPr>
      <w:r>
        <w:t xml:space="preserve">This conference will feature high level military and government briefings from those directly responsible for advancing these satellite capabilities and after our 2014 event, where we had over 100 attendees, this Septembers' event is set to only continue to attract the region’s main </w:t>
      </w:r>
      <w:proofErr w:type="spellStart"/>
      <w:r>
        <w:t>SatCom</w:t>
      </w:r>
      <w:proofErr w:type="spellEnd"/>
      <w:r>
        <w:t xml:space="preserve"> protagonists.</w:t>
      </w:r>
    </w:p>
    <w:p w:rsidR="00BF78A9" w:rsidRDefault="00BF78A9" w:rsidP="007D5590">
      <w:pPr>
        <w:pStyle w:val="PlainText"/>
      </w:pPr>
    </w:p>
    <w:p w:rsidR="00BF78A9" w:rsidRDefault="00BF78A9" w:rsidP="00BF78A9">
      <w:pPr>
        <w:autoSpaceDE w:val="0"/>
        <w:autoSpaceDN w:val="0"/>
        <w:adjustRightInd w:val="0"/>
        <w:rPr>
          <w:rFonts w:ascii="Tahoma" w:hAnsi="Tahoma" w:cs="Tahoma"/>
          <w:b/>
          <w:bCs/>
          <w:color w:val="000000"/>
          <w:sz w:val="19"/>
          <w:szCs w:val="19"/>
        </w:rPr>
      </w:pPr>
      <w:r>
        <w:rPr>
          <w:rFonts w:ascii="Tahoma" w:hAnsi="Tahoma" w:cs="Tahoma"/>
          <w:b/>
          <w:bCs/>
          <w:color w:val="000000"/>
          <w:sz w:val="19"/>
          <w:szCs w:val="19"/>
        </w:rPr>
        <w:t>Supported by Czech Space Alliance.</w:t>
      </w:r>
    </w:p>
    <w:p w:rsidR="00BF78A9" w:rsidRDefault="00BF78A9" w:rsidP="00BF78A9">
      <w:pPr>
        <w:autoSpaceDE w:val="0"/>
        <w:autoSpaceDN w:val="0"/>
        <w:adjustRightInd w:val="0"/>
        <w:rPr>
          <w:rFonts w:ascii="Tahoma" w:hAnsi="Tahoma" w:cs="Tahoma"/>
          <w:b/>
          <w:bCs/>
          <w:color w:val="000000"/>
          <w:sz w:val="19"/>
          <w:szCs w:val="19"/>
        </w:rPr>
      </w:pPr>
      <w:proofErr w:type="spellStart"/>
      <w:r>
        <w:rPr>
          <w:rFonts w:ascii="Tahoma" w:hAnsi="Tahoma" w:cs="Tahoma"/>
          <w:b/>
          <w:bCs/>
          <w:color w:val="000000"/>
          <w:sz w:val="19"/>
          <w:szCs w:val="19"/>
        </w:rPr>
        <w:t>SMi</w:t>
      </w:r>
      <w:proofErr w:type="spellEnd"/>
      <w:r>
        <w:rPr>
          <w:rFonts w:ascii="Tahoma" w:hAnsi="Tahoma" w:cs="Tahoma"/>
          <w:b/>
          <w:bCs/>
          <w:color w:val="000000"/>
          <w:sz w:val="19"/>
          <w:szCs w:val="19"/>
        </w:rPr>
        <w:t xml:space="preserve"> Group are delighted to offer </w:t>
      </w:r>
      <w:r>
        <w:rPr>
          <w:rFonts w:ascii="Tahoma" w:hAnsi="Tahoma" w:cs="Tahoma"/>
          <w:b/>
          <w:bCs/>
          <w:color w:val="FF0000"/>
          <w:sz w:val="19"/>
          <w:szCs w:val="19"/>
        </w:rPr>
        <w:t xml:space="preserve">a special $150 discount </w:t>
      </w:r>
      <w:r>
        <w:rPr>
          <w:rFonts w:ascii="Tahoma" w:hAnsi="Tahoma" w:cs="Tahoma"/>
          <w:b/>
          <w:bCs/>
          <w:color w:val="000000"/>
          <w:sz w:val="19"/>
          <w:szCs w:val="19"/>
        </w:rPr>
        <w:t>(on top of the currently</w:t>
      </w:r>
    </w:p>
    <w:p w:rsidR="00BF78A9" w:rsidRDefault="00BF78A9" w:rsidP="00BF78A9">
      <w:pPr>
        <w:rPr>
          <w:rFonts w:asciiTheme="minorHAnsi" w:hAnsiTheme="minorHAnsi" w:cstheme="minorBidi"/>
        </w:rPr>
      </w:pPr>
      <w:proofErr w:type="gramStart"/>
      <w:r>
        <w:rPr>
          <w:rFonts w:ascii="Tahoma" w:hAnsi="Tahoma" w:cs="Tahoma"/>
          <w:b/>
          <w:bCs/>
          <w:color w:val="000000"/>
          <w:sz w:val="19"/>
          <w:szCs w:val="19"/>
        </w:rPr>
        <w:t>advertising</w:t>
      </w:r>
      <w:proofErr w:type="gramEnd"/>
      <w:r>
        <w:rPr>
          <w:rFonts w:ascii="Tahoma" w:hAnsi="Tahoma" w:cs="Tahoma"/>
          <w:b/>
          <w:bCs/>
          <w:color w:val="000000"/>
          <w:sz w:val="19"/>
          <w:szCs w:val="19"/>
        </w:rPr>
        <w:t xml:space="preserve"> price) to all members and partners of Czech Space Alliance. Use this voucher code </w:t>
      </w:r>
      <w:proofErr w:type="gramStart"/>
      <w:r>
        <w:rPr>
          <w:rFonts w:ascii="Tahoma" w:hAnsi="Tahoma" w:cs="Tahoma"/>
          <w:b/>
          <w:bCs/>
          <w:color w:val="000000"/>
          <w:sz w:val="19"/>
          <w:szCs w:val="19"/>
        </w:rPr>
        <w:t xml:space="preserve">–  </w:t>
      </w:r>
      <w:r w:rsidRPr="00BF78A9">
        <w:rPr>
          <w:rFonts w:asciiTheme="minorHAnsi" w:hAnsiTheme="minorHAnsi" w:cstheme="minorBidi"/>
          <w:b/>
          <w:color w:val="1F497D"/>
          <w:highlight w:val="yellow"/>
        </w:rPr>
        <w:t>SMI7L7V</w:t>
      </w:r>
      <w:proofErr w:type="gramEnd"/>
      <w:r>
        <w:rPr>
          <w:rFonts w:ascii="Tahoma" w:hAnsi="Tahoma" w:cs="Tahoma"/>
          <w:b/>
          <w:bCs/>
          <w:color w:val="000000"/>
          <w:sz w:val="19"/>
          <w:szCs w:val="19"/>
        </w:rPr>
        <w:t xml:space="preserve"> - when booking online at </w:t>
      </w:r>
      <w:hyperlink r:id="rId7" w:history="1">
        <w:r w:rsidRPr="002F3B92">
          <w:rPr>
            <w:rStyle w:val="Hyperlink"/>
            <w:rFonts w:ascii="Tahoma" w:hAnsi="Tahoma" w:cs="Tahoma"/>
            <w:b/>
            <w:bCs/>
            <w:sz w:val="19"/>
            <w:szCs w:val="19"/>
          </w:rPr>
          <w:t>www.milsatcom-latinamerica.com/czechspacealliance</w:t>
        </w:r>
      </w:hyperlink>
      <w:r>
        <w:rPr>
          <w:rFonts w:ascii="Tahoma" w:hAnsi="Tahoma" w:cs="Tahoma"/>
          <w:b/>
          <w:bCs/>
          <w:color w:val="000000"/>
          <w:sz w:val="19"/>
          <w:szCs w:val="19"/>
        </w:rPr>
        <w:t xml:space="preserve"> </w:t>
      </w:r>
      <w:r>
        <w:rPr>
          <w:sz w:val="20"/>
          <w:szCs w:val="20"/>
        </w:rPr>
        <w:t xml:space="preserve">    </w:t>
      </w:r>
    </w:p>
    <w:p w:rsidR="005E260F" w:rsidRDefault="005E260F" w:rsidP="007D5590">
      <w:pPr>
        <w:pStyle w:val="PlainText"/>
      </w:pPr>
    </w:p>
    <w:p w:rsidR="007D5590" w:rsidRDefault="007D5590" w:rsidP="007D5590">
      <w:pPr>
        <w:pStyle w:val="PlainText"/>
      </w:pPr>
    </w:p>
    <w:p w:rsidR="007D5590" w:rsidRPr="007D5590" w:rsidRDefault="007D5590" w:rsidP="007D5590">
      <w:pPr>
        <w:pStyle w:val="PlainText"/>
        <w:rPr>
          <w:b/>
        </w:rPr>
      </w:pPr>
      <w:r w:rsidRPr="007D5590">
        <w:rPr>
          <w:b/>
        </w:rPr>
        <w:t>Event Highlights:</w:t>
      </w:r>
    </w:p>
    <w:p w:rsidR="007D5590" w:rsidRDefault="007D5590" w:rsidP="007D5590">
      <w:pPr>
        <w:pStyle w:val="PlainText"/>
      </w:pPr>
      <w:r>
        <w:t xml:space="preserve">• Keynote Briefings from senior officers from Brazil and surrounding Latin American nations </w:t>
      </w:r>
    </w:p>
    <w:p w:rsidR="007D5590" w:rsidRDefault="007D5590" w:rsidP="007D5590">
      <w:pPr>
        <w:pStyle w:val="PlainText"/>
      </w:pPr>
      <w:r>
        <w:t xml:space="preserve">• A unique focus on enhanced military capability through the development and implementation of SATCOM programs </w:t>
      </w:r>
    </w:p>
    <w:p w:rsidR="007D5590" w:rsidRDefault="007D5590" w:rsidP="007D5590">
      <w:pPr>
        <w:pStyle w:val="PlainText"/>
      </w:pPr>
      <w:r>
        <w:t>• Briefings on: payload optimisation, cyber security deterrents, overcoming satellite interference, real time data delivery to military operations, power enhancement and capacity increases and bandwidth maximisation</w:t>
      </w:r>
    </w:p>
    <w:p w:rsidR="007D5590" w:rsidRDefault="007D5590" w:rsidP="007D5590">
      <w:pPr>
        <w:pStyle w:val="PlainText"/>
      </w:pPr>
      <w:r>
        <w:t xml:space="preserve">• High level panel discussions featuring technical managers and project engineers from military as well as industry </w:t>
      </w:r>
    </w:p>
    <w:p w:rsidR="007D5590" w:rsidRDefault="007D5590" w:rsidP="007D5590">
      <w:pPr>
        <w:pStyle w:val="PlainText"/>
      </w:pPr>
      <w:r>
        <w:t xml:space="preserve">• Focused discussion groups tackling key challenges facing SATCOM program managers in the region • SATCOM equipment exhibition showcasing the latest technology • Informal networking time factored in so you can gather insight from peers and colleagues also shaping and influencing regional helicopter programmes today </w:t>
      </w:r>
    </w:p>
    <w:p w:rsidR="00822FF7" w:rsidRDefault="00822FF7"/>
    <w:p w:rsidR="0087488D" w:rsidRDefault="00CF68AB" w:rsidP="00CF68AB">
      <w:pPr>
        <w:pStyle w:val="PlainText"/>
        <w:ind w:left="-142"/>
      </w:pPr>
      <w:bookmarkStart w:id="0" w:name="_GoBack"/>
      <w:r>
        <w:rPr>
          <w:rFonts w:ascii="Tahoma" w:hAnsi="Tahoma" w:cs="Tahoma"/>
          <w:b/>
          <w:bCs/>
          <w:color w:val="000000"/>
          <w:sz w:val="20"/>
          <w:szCs w:val="20"/>
          <w:u w:val="single"/>
        </w:rPr>
        <w:t>MILSATCOM LATIN AMERICA 2015 SPEAKERS INCLUDE:</w:t>
      </w:r>
      <w:r>
        <w:br/>
      </w:r>
      <w:r>
        <w:rPr>
          <w:rFonts w:ascii="Tahoma" w:hAnsi="Tahoma" w:cs="Tahoma"/>
          <w:sz w:val="20"/>
          <w:szCs w:val="20"/>
        </w:rPr>
        <w:t xml:space="preserve">•  Colonel </w:t>
      </w:r>
      <w:proofErr w:type="spellStart"/>
      <w:r>
        <w:rPr>
          <w:rFonts w:ascii="Tahoma" w:hAnsi="Tahoma" w:cs="Tahoma"/>
          <w:sz w:val="20"/>
          <w:szCs w:val="20"/>
        </w:rPr>
        <w:t>Helcio</w:t>
      </w:r>
      <w:proofErr w:type="spellEnd"/>
      <w:r>
        <w:rPr>
          <w:rFonts w:ascii="Tahoma" w:hAnsi="Tahoma" w:cs="Tahoma"/>
          <w:sz w:val="20"/>
          <w:szCs w:val="20"/>
        </w:rPr>
        <w:t xml:space="preserve"> Vieira Junior, Commander Spatial Operations </w:t>
      </w:r>
      <w:proofErr w:type="spellStart"/>
      <w:r>
        <w:rPr>
          <w:rFonts w:ascii="Tahoma" w:hAnsi="Tahoma" w:cs="Tahoma"/>
          <w:sz w:val="20"/>
          <w:szCs w:val="20"/>
        </w:rPr>
        <w:t>Center</w:t>
      </w:r>
      <w:proofErr w:type="spellEnd"/>
      <w:r>
        <w:rPr>
          <w:rFonts w:ascii="Tahoma" w:hAnsi="Tahoma" w:cs="Tahoma"/>
          <w:sz w:val="20"/>
          <w:szCs w:val="20"/>
        </w:rPr>
        <w:t xml:space="preserve">, </w:t>
      </w:r>
      <w:r>
        <w:rPr>
          <w:rFonts w:ascii="Tahoma" w:hAnsi="Tahoma" w:cs="Tahoma"/>
          <w:b/>
          <w:bCs/>
          <w:sz w:val="20"/>
          <w:szCs w:val="20"/>
        </w:rPr>
        <w:t xml:space="preserve">Brazilian Armed Forces </w:t>
      </w:r>
      <w:r>
        <w:rPr>
          <w:rFonts w:ascii="Tahoma" w:hAnsi="Tahoma" w:cs="Tahoma"/>
          <w:sz w:val="20"/>
          <w:szCs w:val="20"/>
        </w:rPr>
        <w:br/>
        <w:t xml:space="preserve">•  Colonel </w:t>
      </w:r>
      <w:proofErr w:type="spellStart"/>
      <w:r>
        <w:rPr>
          <w:rFonts w:ascii="Tahoma" w:hAnsi="Tahoma" w:cs="Tahoma"/>
          <w:sz w:val="20"/>
          <w:szCs w:val="20"/>
        </w:rPr>
        <w:t>Marcio</w:t>
      </w:r>
      <w:proofErr w:type="spellEnd"/>
      <w:r>
        <w:rPr>
          <w:rFonts w:ascii="Tahoma" w:hAnsi="Tahoma" w:cs="Tahoma"/>
          <w:sz w:val="20"/>
          <w:szCs w:val="20"/>
        </w:rPr>
        <w:t xml:space="preserve"> </w:t>
      </w:r>
      <w:proofErr w:type="spellStart"/>
      <w:r>
        <w:rPr>
          <w:rFonts w:ascii="Tahoma" w:hAnsi="Tahoma" w:cs="Tahoma"/>
          <w:sz w:val="20"/>
          <w:szCs w:val="20"/>
        </w:rPr>
        <w:t>Teixeira</w:t>
      </w:r>
      <w:proofErr w:type="spellEnd"/>
      <w:r>
        <w:rPr>
          <w:rFonts w:ascii="Tahoma" w:hAnsi="Tahoma" w:cs="Tahoma"/>
          <w:sz w:val="20"/>
          <w:szCs w:val="20"/>
        </w:rPr>
        <w:t xml:space="preserve"> de Campos, Chief C2 Operations Section, </w:t>
      </w:r>
      <w:r>
        <w:rPr>
          <w:rFonts w:ascii="Tahoma" w:hAnsi="Tahoma" w:cs="Tahoma"/>
          <w:b/>
          <w:bCs/>
          <w:sz w:val="20"/>
          <w:szCs w:val="20"/>
        </w:rPr>
        <w:t xml:space="preserve">Brazilian Armed Forces </w:t>
      </w:r>
      <w:r>
        <w:rPr>
          <w:rFonts w:ascii="Tahoma" w:hAnsi="Tahoma" w:cs="Tahoma"/>
          <w:sz w:val="20"/>
          <w:szCs w:val="20"/>
        </w:rPr>
        <w:br/>
        <w:t>•  Vice Admiral (</w:t>
      </w:r>
      <w:proofErr w:type="spellStart"/>
      <w:r>
        <w:rPr>
          <w:rFonts w:ascii="Tahoma" w:hAnsi="Tahoma" w:cs="Tahoma"/>
          <w:sz w:val="20"/>
          <w:szCs w:val="20"/>
        </w:rPr>
        <w:t>Rtd</w:t>
      </w:r>
      <w:proofErr w:type="spellEnd"/>
      <w:r>
        <w:rPr>
          <w:rFonts w:ascii="Tahoma" w:hAnsi="Tahoma" w:cs="Tahoma"/>
          <w:sz w:val="20"/>
          <w:szCs w:val="20"/>
        </w:rPr>
        <w:t xml:space="preserve">) Carlos </w:t>
      </w:r>
      <w:proofErr w:type="spellStart"/>
      <w:r>
        <w:rPr>
          <w:rFonts w:ascii="Tahoma" w:hAnsi="Tahoma" w:cs="Tahoma"/>
          <w:sz w:val="20"/>
          <w:szCs w:val="20"/>
        </w:rPr>
        <w:t>Afonso</w:t>
      </w:r>
      <w:proofErr w:type="spellEnd"/>
      <w:r>
        <w:rPr>
          <w:rFonts w:ascii="Tahoma" w:hAnsi="Tahoma" w:cs="Tahoma"/>
          <w:sz w:val="20"/>
          <w:szCs w:val="20"/>
        </w:rPr>
        <w:t xml:space="preserve"> </w:t>
      </w:r>
      <w:proofErr w:type="spellStart"/>
      <w:r>
        <w:rPr>
          <w:rFonts w:ascii="Tahoma" w:hAnsi="Tahoma" w:cs="Tahoma"/>
          <w:sz w:val="20"/>
          <w:szCs w:val="20"/>
        </w:rPr>
        <w:t>Pierantoni</w:t>
      </w:r>
      <w:proofErr w:type="spellEnd"/>
      <w:r>
        <w:rPr>
          <w:rFonts w:ascii="Tahoma" w:hAnsi="Tahoma" w:cs="Tahoma"/>
          <w:sz w:val="20"/>
          <w:szCs w:val="20"/>
        </w:rPr>
        <w:t xml:space="preserve"> </w:t>
      </w:r>
      <w:proofErr w:type="spellStart"/>
      <w:r>
        <w:rPr>
          <w:rFonts w:ascii="Tahoma" w:hAnsi="Tahoma" w:cs="Tahoma"/>
          <w:sz w:val="20"/>
          <w:szCs w:val="20"/>
        </w:rPr>
        <w:t>Gamboa</w:t>
      </w:r>
      <w:proofErr w:type="spellEnd"/>
      <w:r>
        <w:rPr>
          <w:rFonts w:ascii="Tahoma" w:hAnsi="Tahoma" w:cs="Tahoma"/>
          <w:sz w:val="20"/>
          <w:szCs w:val="20"/>
        </w:rPr>
        <w:t xml:space="preserve">, 1st Vice President, </w:t>
      </w:r>
      <w:r>
        <w:rPr>
          <w:rFonts w:ascii="Tahoma" w:hAnsi="Tahoma" w:cs="Tahoma"/>
          <w:b/>
          <w:bCs/>
          <w:sz w:val="20"/>
          <w:szCs w:val="20"/>
        </w:rPr>
        <w:t>ABIMDE (Defence and Security Industry Association of Brazil)</w:t>
      </w:r>
      <w:r>
        <w:rPr>
          <w:rFonts w:ascii="Tahoma" w:hAnsi="Tahoma" w:cs="Tahoma"/>
          <w:sz w:val="20"/>
          <w:szCs w:val="20"/>
        </w:rPr>
        <w:br/>
        <w:t xml:space="preserve">•  Walter Bartels, President, </w:t>
      </w:r>
      <w:r>
        <w:rPr>
          <w:rFonts w:ascii="Tahoma" w:hAnsi="Tahoma" w:cs="Tahoma"/>
          <w:b/>
          <w:bCs/>
          <w:sz w:val="20"/>
          <w:szCs w:val="20"/>
        </w:rPr>
        <w:t xml:space="preserve">Brazilian Aerospace Industries Association (AIAB) </w:t>
      </w:r>
      <w:r>
        <w:rPr>
          <w:rFonts w:ascii="Tahoma" w:hAnsi="Tahoma" w:cs="Tahoma"/>
          <w:sz w:val="20"/>
          <w:szCs w:val="20"/>
        </w:rPr>
        <w:br/>
        <w:t>•  </w:t>
      </w:r>
      <w:proofErr w:type="spellStart"/>
      <w:r>
        <w:rPr>
          <w:rFonts w:ascii="Tahoma" w:hAnsi="Tahoma" w:cs="Tahoma"/>
          <w:sz w:val="20"/>
          <w:szCs w:val="20"/>
        </w:rPr>
        <w:t>Cristovam</w:t>
      </w:r>
      <w:proofErr w:type="spellEnd"/>
      <w:r>
        <w:rPr>
          <w:rFonts w:ascii="Tahoma" w:hAnsi="Tahoma" w:cs="Tahoma"/>
          <w:sz w:val="20"/>
          <w:szCs w:val="20"/>
        </w:rPr>
        <w:t xml:space="preserve"> </w:t>
      </w:r>
      <w:proofErr w:type="spellStart"/>
      <w:r>
        <w:rPr>
          <w:rFonts w:ascii="Tahoma" w:hAnsi="Tahoma" w:cs="Tahoma"/>
          <w:sz w:val="20"/>
          <w:szCs w:val="20"/>
        </w:rPr>
        <w:t>Nascimento</w:t>
      </w:r>
      <w:proofErr w:type="spellEnd"/>
      <w:r>
        <w:rPr>
          <w:rFonts w:ascii="Tahoma" w:hAnsi="Tahoma" w:cs="Tahoma"/>
          <w:sz w:val="20"/>
          <w:szCs w:val="20"/>
        </w:rPr>
        <w:t xml:space="preserve">, Brazil Correspondent Office, </w:t>
      </w:r>
      <w:r>
        <w:rPr>
          <w:rFonts w:ascii="Tahoma" w:hAnsi="Tahoma" w:cs="Tahoma"/>
          <w:b/>
          <w:bCs/>
          <w:sz w:val="20"/>
          <w:szCs w:val="20"/>
        </w:rPr>
        <w:t xml:space="preserve">Global VSAT Forum </w:t>
      </w:r>
      <w:r>
        <w:rPr>
          <w:rFonts w:ascii="Tahoma" w:hAnsi="Tahoma" w:cs="Tahoma"/>
          <w:sz w:val="20"/>
          <w:szCs w:val="20"/>
        </w:rPr>
        <w:br/>
        <w:t xml:space="preserve">•  D </w:t>
      </w:r>
      <w:proofErr w:type="spellStart"/>
      <w:r>
        <w:rPr>
          <w:rFonts w:ascii="Tahoma" w:hAnsi="Tahoma" w:cs="Tahoma"/>
          <w:sz w:val="20"/>
          <w:szCs w:val="20"/>
        </w:rPr>
        <w:t>D'Ambrosio</w:t>
      </w:r>
      <w:proofErr w:type="spellEnd"/>
      <w:r>
        <w:rPr>
          <w:rFonts w:ascii="Tahoma" w:hAnsi="Tahoma" w:cs="Tahoma"/>
          <w:sz w:val="20"/>
          <w:szCs w:val="20"/>
        </w:rPr>
        <w:t xml:space="preserve">, EVP, Government Services, </w:t>
      </w:r>
      <w:r>
        <w:rPr>
          <w:rFonts w:ascii="Tahoma" w:hAnsi="Tahoma" w:cs="Tahoma"/>
          <w:b/>
          <w:bCs/>
          <w:sz w:val="20"/>
          <w:szCs w:val="20"/>
        </w:rPr>
        <w:t xml:space="preserve">O3b Networks </w:t>
      </w:r>
      <w:r>
        <w:rPr>
          <w:rFonts w:ascii="Tahoma" w:hAnsi="Tahoma" w:cs="Tahoma"/>
          <w:sz w:val="20"/>
          <w:szCs w:val="20"/>
        </w:rPr>
        <w:br/>
        <w:t xml:space="preserve">•  LTC </w:t>
      </w:r>
      <w:proofErr w:type="spellStart"/>
      <w:r>
        <w:rPr>
          <w:rFonts w:ascii="Tahoma" w:hAnsi="Tahoma" w:cs="Tahoma"/>
          <w:sz w:val="20"/>
          <w:szCs w:val="20"/>
        </w:rPr>
        <w:t>Abde</w:t>
      </w:r>
      <w:proofErr w:type="spellEnd"/>
      <w:r>
        <w:rPr>
          <w:rFonts w:ascii="Tahoma" w:hAnsi="Tahoma" w:cs="Tahoma"/>
          <w:sz w:val="20"/>
          <w:szCs w:val="20"/>
        </w:rPr>
        <w:t xml:space="preserve"> </w:t>
      </w:r>
      <w:proofErr w:type="spellStart"/>
      <w:r>
        <w:rPr>
          <w:rFonts w:ascii="Tahoma" w:hAnsi="Tahoma" w:cs="Tahoma"/>
          <w:sz w:val="20"/>
          <w:szCs w:val="20"/>
        </w:rPr>
        <w:t>Bellahnid</w:t>
      </w:r>
      <w:proofErr w:type="spellEnd"/>
      <w:r>
        <w:rPr>
          <w:rFonts w:ascii="Tahoma" w:hAnsi="Tahoma" w:cs="Tahoma"/>
          <w:sz w:val="20"/>
          <w:szCs w:val="20"/>
        </w:rPr>
        <w:t xml:space="preserve">, Directorate of Joint Capability, SATCOMS &amp; SAR Requirements, </w:t>
      </w:r>
      <w:r>
        <w:rPr>
          <w:rFonts w:ascii="Tahoma" w:hAnsi="Tahoma" w:cs="Tahoma"/>
          <w:b/>
          <w:bCs/>
          <w:sz w:val="20"/>
          <w:szCs w:val="20"/>
        </w:rPr>
        <w:t xml:space="preserve">Canadian Department of Defence </w:t>
      </w:r>
      <w:r>
        <w:rPr>
          <w:rFonts w:ascii="Tahoma" w:hAnsi="Tahoma" w:cs="Tahoma"/>
          <w:sz w:val="20"/>
          <w:szCs w:val="20"/>
        </w:rPr>
        <w:br/>
        <w:t>•  Brigadier General Carlos de Salas Murillo, Head C4ISR &amp; Space Programs,</w:t>
      </w:r>
      <w:r>
        <w:rPr>
          <w:rFonts w:ascii="Tahoma" w:hAnsi="Tahoma" w:cs="Tahoma"/>
          <w:b/>
          <w:bCs/>
          <w:sz w:val="20"/>
          <w:szCs w:val="20"/>
        </w:rPr>
        <w:t xml:space="preserve"> Spanish Ministry of Defence </w:t>
      </w:r>
      <w:r>
        <w:rPr>
          <w:rFonts w:ascii="Tahoma" w:hAnsi="Tahoma" w:cs="Tahoma"/>
          <w:sz w:val="20"/>
          <w:szCs w:val="20"/>
        </w:rPr>
        <w:br/>
        <w:t xml:space="preserve">•  Colonel Franck </w:t>
      </w:r>
      <w:proofErr w:type="spellStart"/>
      <w:r>
        <w:rPr>
          <w:rFonts w:ascii="Tahoma" w:hAnsi="Tahoma" w:cs="Tahoma"/>
          <w:sz w:val="20"/>
          <w:szCs w:val="20"/>
        </w:rPr>
        <w:t>Scher</w:t>
      </w:r>
      <w:proofErr w:type="spellEnd"/>
      <w:r>
        <w:rPr>
          <w:rFonts w:ascii="Tahoma" w:hAnsi="Tahoma" w:cs="Tahoma"/>
          <w:sz w:val="20"/>
          <w:szCs w:val="20"/>
        </w:rPr>
        <w:t xml:space="preserve">, Chief Joint Space Command, </w:t>
      </w:r>
      <w:r>
        <w:rPr>
          <w:rFonts w:ascii="Tahoma" w:hAnsi="Tahoma" w:cs="Tahoma"/>
          <w:b/>
          <w:bCs/>
          <w:sz w:val="20"/>
          <w:szCs w:val="20"/>
        </w:rPr>
        <w:t xml:space="preserve">Ministry of Defence, France </w:t>
      </w:r>
      <w:r>
        <w:rPr>
          <w:rFonts w:ascii="Tahoma" w:hAnsi="Tahoma" w:cs="Tahoma"/>
          <w:sz w:val="20"/>
          <w:szCs w:val="20"/>
        </w:rPr>
        <w:br/>
        <w:t xml:space="preserve">•  Hugo Montoya, Director of Innovation and Competitiveness, </w:t>
      </w:r>
      <w:r>
        <w:rPr>
          <w:rFonts w:ascii="Tahoma" w:hAnsi="Tahoma" w:cs="Tahoma"/>
          <w:b/>
          <w:bCs/>
          <w:sz w:val="20"/>
          <w:szCs w:val="20"/>
        </w:rPr>
        <w:t xml:space="preserve">Mexican Space Agency </w:t>
      </w:r>
      <w:r>
        <w:rPr>
          <w:rFonts w:ascii="Tahoma" w:hAnsi="Tahoma" w:cs="Tahoma"/>
          <w:sz w:val="20"/>
          <w:szCs w:val="20"/>
        </w:rPr>
        <w:t>and many more.</w:t>
      </w:r>
      <w:r>
        <w:rPr>
          <w:rFonts w:ascii="Tahoma" w:hAnsi="Tahoma" w:cs="Tahoma"/>
          <w:sz w:val="20"/>
          <w:szCs w:val="20"/>
        </w:rPr>
        <w:br/>
      </w:r>
      <w:bookmarkEnd w:id="0"/>
    </w:p>
    <w:sectPr w:rsidR="0087488D" w:rsidSect="00BF78A9">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D2F93"/>
    <w:multiLevelType w:val="multilevel"/>
    <w:tmpl w:val="C6D4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A46AD"/>
    <w:multiLevelType w:val="hybridMultilevel"/>
    <w:tmpl w:val="4CBE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29"/>
    <w:rsid w:val="00080829"/>
    <w:rsid w:val="00252A89"/>
    <w:rsid w:val="00381D71"/>
    <w:rsid w:val="0055067F"/>
    <w:rsid w:val="005B4B93"/>
    <w:rsid w:val="005E260F"/>
    <w:rsid w:val="006624B4"/>
    <w:rsid w:val="00736A2B"/>
    <w:rsid w:val="007D5590"/>
    <w:rsid w:val="00822FF7"/>
    <w:rsid w:val="0087488D"/>
    <w:rsid w:val="008C4747"/>
    <w:rsid w:val="00964696"/>
    <w:rsid w:val="00A76FEA"/>
    <w:rsid w:val="00B11E0B"/>
    <w:rsid w:val="00BC3DF4"/>
    <w:rsid w:val="00BF78A9"/>
    <w:rsid w:val="00C63029"/>
    <w:rsid w:val="00C82911"/>
    <w:rsid w:val="00CF68AB"/>
    <w:rsid w:val="00D065AE"/>
    <w:rsid w:val="00E247EB"/>
    <w:rsid w:val="00F2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038B0-A31B-40F1-B108-7DE201E8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90"/>
    <w:rPr>
      <w:color w:val="0563C1"/>
      <w:u w:val="single"/>
    </w:rPr>
  </w:style>
  <w:style w:type="paragraph" w:styleId="PlainText">
    <w:name w:val="Plain Text"/>
    <w:basedOn w:val="Normal"/>
    <w:link w:val="PlainTextChar"/>
    <w:uiPriority w:val="99"/>
    <w:unhideWhenUsed/>
    <w:rsid w:val="007D5590"/>
    <w:rPr>
      <w:lang w:eastAsia="en-GB"/>
    </w:rPr>
  </w:style>
  <w:style w:type="character" w:customStyle="1" w:styleId="PlainTextChar">
    <w:name w:val="Plain Text Char"/>
    <w:basedOn w:val="DefaultParagraphFont"/>
    <w:link w:val="PlainText"/>
    <w:uiPriority w:val="99"/>
    <w:rsid w:val="007D5590"/>
    <w:rPr>
      <w:rFonts w:ascii="Calibri" w:hAnsi="Calibri" w:cs="Times New Roman"/>
      <w:lang w:eastAsia="en-GB"/>
    </w:rPr>
  </w:style>
  <w:style w:type="character" w:styleId="FollowedHyperlink">
    <w:name w:val="FollowedHyperlink"/>
    <w:basedOn w:val="DefaultParagraphFont"/>
    <w:uiPriority w:val="99"/>
    <w:semiHidden/>
    <w:unhideWhenUsed/>
    <w:rsid w:val="00BF7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5208">
      <w:bodyDiv w:val="1"/>
      <w:marLeft w:val="0"/>
      <w:marRight w:val="0"/>
      <w:marTop w:val="0"/>
      <w:marBottom w:val="0"/>
      <w:divBdr>
        <w:top w:val="none" w:sz="0" w:space="0" w:color="auto"/>
        <w:left w:val="none" w:sz="0" w:space="0" w:color="auto"/>
        <w:bottom w:val="none" w:sz="0" w:space="0" w:color="auto"/>
        <w:right w:val="none" w:sz="0" w:space="0" w:color="auto"/>
      </w:divBdr>
    </w:div>
    <w:div w:id="348146434">
      <w:bodyDiv w:val="1"/>
      <w:marLeft w:val="0"/>
      <w:marRight w:val="0"/>
      <w:marTop w:val="0"/>
      <w:marBottom w:val="0"/>
      <w:divBdr>
        <w:top w:val="none" w:sz="0" w:space="0" w:color="auto"/>
        <w:left w:val="none" w:sz="0" w:space="0" w:color="auto"/>
        <w:bottom w:val="none" w:sz="0" w:space="0" w:color="auto"/>
        <w:right w:val="none" w:sz="0" w:space="0" w:color="auto"/>
      </w:divBdr>
    </w:div>
    <w:div w:id="880825516">
      <w:bodyDiv w:val="1"/>
      <w:marLeft w:val="0"/>
      <w:marRight w:val="0"/>
      <w:marTop w:val="0"/>
      <w:marBottom w:val="0"/>
      <w:divBdr>
        <w:top w:val="none" w:sz="0" w:space="0" w:color="auto"/>
        <w:left w:val="none" w:sz="0" w:space="0" w:color="auto"/>
        <w:bottom w:val="none" w:sz="0" w:space="0" w:color="auto"/>
        <w:right w:val="none" w:sz="0" w:space="0" w:color="auto"/>
      </w:divBdr>
    </w:div>
    <w:div w:id="1763599779">
      <w:bodyDiv w:val="1"/>
      <w:marLeft w:val="0"/>
      <w:marRight w:val="0"/>
      <w:marTop w:val="0"/>
      <w:marBottom w:val="0"/>
      <w:divBdr>
        <w:top w:val="none" w:sz="0" w:space="0" w:color="auto"/>
        <w:left w:val="none" w:sz="0" w:space="0" w:color="auto"/>
        <w:bottom w:val="none" w:sz="0" w:space="0" w:color="auto"/>
        <w:right w:val="none" w:sz="0" w:space="0" w:color="auto"/>
      </w:divBdr>
    </w:div>
    <w:div w:id="17852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satcom-latinamerica.com/czechspaceal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tar@smi-online.co.uk" TargetMode="External"/><Relationship Id="rId5" Type="http://schemas.openxmlformats.org/officeDocument/2006/relationships/hyperlink" Target="http://www.milsatcom-latinamerica.com/czechspacealli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A5F8575F</Template>
  <TotalTime>58</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Rotar</dc:creator>
  <cp:keywords/>
  <dc:description/>
  <cp:lastModifiedBy>Julia Rotar</cp:lastModifiedBy>
  <cp:revision>22</cp:revision>
  <dcterms:created xsi:type="dcterms:W3CDTF">2015-04-20T15:36:00Z</dcterms:created>
  <dcterms:modified xsi:type="dcterms:W3CDTF">2015-07-22T12:02:00Z</dcterms:modified>
</cp:coreProperties>
</file>